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0935BDF3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3D3DD6">
        <w:rPr>
          <w:rFonts w:ascii="Arial Narrow" w:hAnsi="Arial Narrow" w:cs="Times New Roman"/>
          <w:b/>
        </w:rPr>
        <w:t>1/2020/PEGAS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57779CC8" w14:textId="77777777" w:rsidR="003D3DD6" w:rsidRPr="00EE0231" w:rsidRDefault="003D3DD6" w:rsidP="003D3DD6">
            <w:pPr>
              <w:spacing w:after="0" w:line="240" w:lineRule="auto"/>
              <w:ind w:left="203"/>
              <w:rPr>
                <w:rFonts w:ascii="Arial Narrow" w:hAnsi="Arial Narrow" w:cs="DejaVuSans"/>
              </w:rPr>
            </w:pPr>
            <w:r w:rsidRPr="00EE0231">
              <w:rPr>
                <w:rFonts w:ascii="Arial Narrow" w:hAnsi="Arial Narrow" w:cs="DejaVuSans"/>
              </w:rPr>
              <w:t>"Pegas" Engineering Sp. z o.o.</w:t>
            </w:r>
          </w:p>
          <w:p w14:paraId="22C67C66" w14:textId="77777777" w:rsidR="003D3DD6" w:rsidRPr="00EE0231" w:rsidRDefault="003D3DD6" w:rsidP="003D3DD6">
            <w:pPr>
              <w:spacing w:after="0" w:line="240" w:lineRule="auto"/>
              <w:ind w:left="203"/>
              <w:rPr>
                <w:rFonts w:ascii="Arial Narrow" w:hAnsi="Arial Narrow" w:cs="Times New Roman"/>
              </w:rPr>
            </w:pPr>
            <w:r w:rsidRPr="00EE0231">
              <w:rPr>
                <w:rFonts w:ascii="Arial Narrow" w:hAnsi="Arial Narrow" w:cs="Times New Roman"/>
              </w:rPr>
              <w:t>ul. Budowlanych 6a, 41-303 Dąbrowa Górnicza</w:t>
            </w:r>
          </w:p>
          <w:p w14:paraId="339F236E" w14:textId="5FA09CF3" w:rsidR="003D3DD6" w:rsidRPr="00EE0231" w:rsidRDefault="003D3DD6" w:rsidP="003D3D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</w:rPr>
              <w:t xml:space="preserve">    </w:t>
            </w:r>
            <w:r w:rsidRPr="00EE0231">
              <w:rPr>
                <w:rFonts w:ascii="Arial Narrow" w:hAnsi="Arial Narrow"/>
                <w:snapToGrid w:val="0"/>
              </w:rPr>
              <w:t xml:space="preserve">Telefon: </w:t>
            </w:r>
            <w:r w:rsidRPr="00EE0231">
              <w:rPr>
                <w:rFonts w:ascii="Arial Narrow" w:hAnsi="Arial Narrow"/>
              </w:rPr>
              <w:t>694 443 170</w:t>
            </w:r>
            <w:r w:rsidRPr="00EE0231">
              <w:rPr>
                <w:rFonts w:ascii="Arial Narrow" w:hAnsi="Arial Narrow"/>
                <w:snapToGrid w:val="0"/>
              </w:rPr>
              <w:tab/>
            </w:r>
            <w:r w:rsidRPr="00EE0231">
              <w:rPr>
                <w:rFonts w:ascii="Arial Narrow" w:hAnsi="Arial Narrow"/>
                <w:snapToGrid w:val="0"/>
              </w:rPr>
              <w:tab/>
            </w:r>
          </w:p>
          <w:p w14:paraId="7B1F0CA6" w14:textId="77777777" w:rsidR="003D3DD6" w:rsidRPr="00EE0231" w:rsidRDefault="003D3DD6" w:rsidP="003D3DD6">
            <w:pPr>
              <w:widowControl w:val="0"/>
              <w:spacing w:after="0" w:line="240" w:lineRule="auto"/>
              <w:ind w:left="203"/>
              <w:rPr>
                <w:rFonts w:ascii="Arial Narrow" w:hAnsi="Arial Narrow"/>
                <w:snapToGrid w:val="0"/>
              </w:rPr>
            </w:pPr>
            <w:r w:rsidRPr="00EE0231">
              <w:rPr>
                <w:rFonts w:ascii="Arial Narrow" w:hAnsi="Arial Narrow"/>
                <w:snapToGrid w:val="0"/>
              </w:rPr>
              <w:t xml:space="preserve">Strona internetowa: </w:t>
            </w:r>
            <w:hyperlink r:id="rId7" w:history="1">
              <w:r w:rsidRPr="00EE0231">
                <w:rPr>
                  <w:rStyle w:val="Hipercze"/>
                  <w:rFonts w:ascii="Arial Narrow" w:hAnsi="Arial Narrow"/>
                  <w:color w:val="auto"/>
                </w:rPr>
                <w:t>www.</w:t>
              </w:r>
              <w:r w:rsidRPr="00EE0231">
                <w:rPr>
                  <w:rStyle w:val="Hipercze"/>
                  <w:rFonts w:ascii="Arial Narrow" w:hAnsi="Arial Narrow"/>
                  <w:color w:val="auto"/>
                  <w:shd w:val="clear" w:color="auto" w:fill="FFFFFF"/>
                </w:rPr>
                <w:t>pegas-engineering.pl</w:t>
              </w:r>
            </w:hyperlink>
          </w:p>
          <w:p w14:paraId="71352667" w14:textId="6272BB44" w:rsidR="003D3DD6" w:rsidRPr="00EE0231" w:rsidRDefault="003D3DD6" w:rsidP="003D3DD6">
            <w:pPr>
              <w:widowControl w:val="0"/>
              <w:spacing w:after="0" w:line="240" w:lineRule="auto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lang w:val="en-US"/>
              </w:rPr>
              <w:t xml:space="preserve">     </w:t>
            </w:r>
            <w:r w:rsidRPr="00EE0231">
              <w:rPr>
                <w:rFonts w:ascii="Arial Narrow" w:hAnsi="Arial Narrow"/>
                <w:snapToGrid w:val="0"/>
                <w:lang w:val="en-US"/>
              </w:rPr>
              <w:t xml:space="preserve">e-mail: </w:t>
            </w:r>
            <w:r w:rsidRPr="00EE0231">
              <w:rPr>
                <w:rFonts w:ascii="Arial Narrow" w:hAnsi="Arial Narrow" w:cs="DejaVuSans"/>
              </w:rPr>
              <w:t>biuro@pegas.biz.pl</w:t>
            </w:r>
          </w:p>
          <w:p w14:paraId="2F3C8B5F" w14:textId="6DC4D9C8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B830B2F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266042B" w14:textId="218787CF" w:rsidR="000D760B" w:rsidRPr="003D3DD6" w:rsidRDefault="000D760B" w:rsidP="000D760B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</w:t>
      </w:r>
      <w:r w:rsidRPr="00AD6EBF">
        <w:rPr>
          <w:rFonts w:ascii="Arial Narrow" w:hAnsi="Arial Narrow"/>
          <w:sz w:val="22"/>
          <w:szCs w:val="22"/>
          <w:lang w:val="pl-PL"/>
        </w:rPr>
        <w:lastRenderedPageBreak/>
        <w:t xml:space="preserve">wykonanie przedmiotu </w:t>
      </w:r>
      <w:r>
        <w:rPr>
          <w:rFonts w:ascii="Arial Narrow" w:hAnsi="Arial Narrow"/>
          <w:sz w:val="22"/>
          <w:szCs w:val="22"/>
          <w:lang w:val="pl-PL"/>
        </w:rPr>
        <w:t xml:space="preserve">zamówienia na warunkach określonych w Zapytaniu ofertowym </w:t>
      </w:r>
      <w:r w:rsidR="003D3DD6">
        <w:rPr>
          <w:rFonts w:ascii="Arial Narrow" w:hAnsi="Arial Narrow"/>
          <w:sz w:val="22"/>
          <w:szCs w:val="22"/>
          <w:lang w:val="pl-PL"/>
        </w:rPr>
        <w:t>i potwierdza spełnienie parametrów minimum określonych w zapytaniu zgodnie z poniższą tabelą:</w:t>
      </w:r>
    </w:p>
    <w:p w14:paraId="4D501A45" w14:textId="5034784C" w:rsidR="003D3DD6" w:rsidRDefault="003D3DD6" w:rsidP="003D3DD6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07F7E590" w14:textId="4C2E72A5" w:rsidR="003D3DD6" w:rsidRDefault="003D3DD6" w:rsidP="003D3DD6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7"/>
        <w:gridCol w:w="1194"/>
        <w:gridCol w:w="1129"/>
      </w:tblGrid>
      <w:tr w:rsidR="00E05604" w:rsidRPr="003116F2" w14:paraId="54C92F30" w14:textId="77777777" w:rsidTr="006B4FC7">
        <w:trPr>
          <w:jc w:val="center"/>
        </w:trPr>
        <w:tc>
          <w:tcPr>
            <w:tcW w:w="6737" w:type="dxa"/>
            <w:vAlign w:val="center"/>
          </w:tcPr>
          <w:p w14:paraId="72BC155E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116F2">
              <w:rPr>
                <w:rFonts w:ascii="Arial Narrow" w:hAnsi="Arial Narrow"/>
                <w:b/>
                <w:bCs/>
                <w:sz w:val="24"/>
                <w:szCs w:val="24"/>
              </w:rPr>
              <w:t>Wymaganie minimum</w:t>
            </w:r>
          </w:p>
        </w:tc>
        <w:tc>
          <w:tcPr>
            <w:tcW w:w="1194" w:type="dxa"/>
            <w:vAlign w:val="center"/>
          </w:tcPr>
          <w:p w14:paraId="348CB2B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116F2">
              <w:rPr>
                <w:rFonts w:ascii="Arial Narrow" w:hAnsi="Arial Narrow"/>
                <w:b/>
                <w:bCs/>
                <w:sz w:val="24"/>
                <w:szCs w:val="24"/>
              </w:rPr>
              <w:t>Spełnia</w:t>
            </w:r>
          </w:p>
        </w:tc>
        <w:tc>
          <w:tcPr>
            <w:tcW w:w="1129" w:type="dxa"/>
            <w:vAlign w:val="center"/>
          </w:tcPr>
          <w:p w14:paraId="14B09177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116F2">
              <w:rPr>
                <w:rFonts w:ascii="Arial Narrow" w:hAnsi="Arial Narrow"/>
                <w:b/>
                <w:bCs/>
                <w:sz w:val="24"/>
                <w:szCs w:val="24"/>
              </w:rPr>
              <w:t>Nie spełnia</w:t>
            </w:r>
          </w:p>
        </w:tc>
      </w:tr>
      <w:tr w:rsidR="00E05604" w:rsidRPr="003116F2" w14:paraId="15ABC95E" w14:textId="77777777" w:rsidTr="006B4FC7">
        <w:trPr>
          <w:jc w:val="center"/>
        </w:trPr>
        <w:tc>
          <w:tcPr>
            <w:tcW w:w="6737" w:type="dxa"/>
          </w:tcPr>
          <w:p w14:paraId="45241DA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</w:rPr>
              <w:t>2-osiowa tokarka sterowana numerycznie z narzędziami napędzanymi, osią C, osią Y oraz przeciwrzecionem;</w:t>
            </w:r>
          </w:p>
        </w:tc>
        <w:tc>
          <w:tcPr>
            <w:tcW w:w="1194" w:type="dxa"/>
          </w:tcPr>
          <w:p w14:paraId="15935C81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1506E7E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3E18097C" w14:textId="77777777" w:rsidTr="006B4FC7">
        <w:trPr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7A58DCB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3116F2">
              <w:rPr>
                <w:rFonts w:ascii="Arial Narrow" w:hAnsi="Arial Narrow"/>
                <w:b/>
                <w:bCs/>
              </w:rPr>
              <w:t>Układ sterowania:</w:t>
            </w:r>
          </w:p>
        </w:tc>
      </w:tr>
      <w:tr w:rsidR="00E05604" w:rsidRPr="003116F2" w14:paraId="1BC281F3" w14:textId="77777777" w:rsidTr="006B4FC7">
        <w:trPr>
          <w:jc w:val="center"/>
        </w:trPr>
        <w:tc>
          <w:tcPr>
            <w:tcW w:w="6737" w:type="dxa"/>
          </w:tcPr>
          <w:p w14:paraId="3B30AC1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</w:rPr>
              <w:t xml:space="preserve">Siemens </w:t>
            </w:r>
            <w:r w:rsidRPr="003116F2">
              <w:rPr>
                <w:rFonts w:ascii="Arial Narrow" w:hAnsi="Arial Narrow" w:cs="CIDFont+F1"/>
              </w:rPr>
              <w:t>FANUC z MANUAL GUIDE</w:t>
            </w:r>
            <w:r w:rsidRPr="003116F2">
              <w:rPr>
                <w:rFonts w:ascii="Arial Narrow" w:hAnsi="Arial Narrow"/>
              </w:rPr>
              <w:t xml:space="preserve"> lub równoważne. Oferent musi wykazać równoważność proponowanego sterowania. Równoważność oprogramowania to sterowanie CNC z płynną symulacją 3D wraz z systemem graficznego pisania programów.</w:t>
            </w:r>
          </w:p>
        </w:tc>
        <w:tc>
          <w:tcPr>
            <w:tcW w:w="1194" w:type="dxa"/>
          </w:tcPr>
          <w:p w14:paraId="5546EA96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1CA25C7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0A93BC1A" w14:textId="77777777" w:rsidTr="006B4FC7">
        <w:trPr>
          <w:jc w:val="center"/>
        </w:trPr>
        <w:tc>
          <w:tcPr>
            <w:tcW w:w="6737" w:type="dxa"/>
          </w:tcPr>
          <w:p w14:paraId="100001A6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</w:rPr>
              <w:t>Wielkość ekranu nie mniejsza niż 15” panel do</w:t>
            </w:r>
            <w:r>
              <w:rPr>
                <w:rFonts w:ascii="Arial Narrow" w:hAnsi="Arial Narrow"/>
              </w:rPr>
              <w:t>t</w:t>
            </w:r>
            <w:r w:rsidRPr="003116F2">
              <w:rPr>
                <w:rFonts w:ascii="Arial Narrow" w:hAnsi="Arial Narrow"/>
              </w:rPr>
              <w:t>ykowy</w:t>
            </w:r>
          </w:p>
        </w:tc>
        <w:tc>
          <w:tcPr>
            <w:tcW w:w="1194" w:type="dxa"/>
          </w:tcPr>
          <w:p w14:paraId="6B4C03E3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E3DF95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72144A88" w14:textId="77777777" w:rsidTr="006B4FC7">
        <w:trPr>
          <w:jc w:val="center"/>
        </w:trPr>
        <w:tc>
          <w:tcPr>
            <w:tcW w:w="6737" w:type="dxa"/>
          </w:tcPr>
          <w:p w14:paraId="60A3F31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</w:rPr>
              <w:t xml:space="preserve">Możliwość programowania wg </w:t>
            </w:r>
            <w:r w:rsidRPr="003116F2">
              <w:rPr>
                <w:rFonts w:ascii="Arial Narrow" w:eastAsia="Times New Roman" w:hAnsi="Arial Narrow"/>
              </w:rPr>
              <w:t>DIN 66025</w:t>
            </w:r>
          </w:p>
        </w:tc>
        <w:tc>
          <w:tcPr>
            <w:tcW w:w="1194" w:type="dxa"/>
          </w:tcPr>
          <w:p w14:paraId="0CB14AF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0895B382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0799733C" w14:textId="77777777" w:rsidTr="006B4FC7">
        <w:trPr>
          <w:jc w:val="center"/>
        </w:trPr>
        <w:tc>
          <w:tcPr>
            <w:tcW w:w="6737" w:type="dxa"/>
          </w:tcPr>
          <w:p w14:paraId="0F7C281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</w:rPr>
              <w:t>Możliwość diagnozowania maszyny za pomocą zdalnego dostępu serwisu fabrycznego do obrabiarki w czasie rzeczywistym</w:t>
            </w:r>
          </w:p>
        </w:tc>
        <w:tc>
          <w:tcPr>
            <w:tcW w:w="1194" w:type="dxa"/>
          </w:tcPr>
          <w:p w14:paraId="291B98C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22C2007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2685F66D" w14:textId="77777777" w:rsidTr="006B4FC7">
        <w:trPr>
          <w:jc w:val="center"/>
        </w:trPr>
        <w:tc>
          <w:tcPr>
            <w:tcW w:w="6737" w:type="dxa"/>
          </w:tcPr>
          <w:p w14:paraId="24E684A3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</w:rPr>
              <w:t>Możliwość pracy na zewnętrznych pamięciach masowych minimum 15GB</w:t>
            </w:r>
          </w:p>
        </w:tc>
        <w:tc>
          <w:tcPr>
            <w:tcW w:w="1194" w:type="dxa"/>
          </w:tcPr>
          <w:p w14:paraId="3A7B31C3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2330E9CC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3A12F968" w14:textId="77777777" w:rsidTr="006B4FC7">
        <w:trPr>
          <w:jc w:val="center"/>
        </w:trPr>
        <w:tc>
          <w:tcPr>
            <w:tcW w:w="6737" w:type="dxa"/>
          </w:tcPr>
          <w:p w14:paraId="7C4B79B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</w:rPr>
              <w:t>Wyposażenie w kółko ręczne w formie wędki poprawiające operowanie ręczne maszyny z oświetleniem</w:t>
            </w:r>
          </w:p>
        </w:tc>
        <w:tc>
          <w:tcPr>
            <w:tcW w:w="1194" w:type="dxa"/>
          </w:tcPr>
          <w:p w14:paraId="7689D55E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20CB80A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0DD02365" w14:textId="77777777" w:rsidTr="006B4FC7">
        <w:trPr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04F6DEDB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  <w:b/>
                <w:bCs/>
              </w:rPr>
              <w:t>Przestrzeń obróbcza</w:t>
            </w:r>
          </w:p>
        </w:tc>
      </w:tr>
      <w:tr w:rsidR="00E05604" w:rsidRPr="003116F2" w14:paraId="42224068" w14:textId="77777777" w:rsidTr="006B4FC7">
        <w:trPr>
          <w:jc w:val="center"/>
        </w:trPr>
        <w:tc>
          <w:tcPr>
            <w:tcW w:w="6737" w:type="dxa"/>
          </w:tcPr>
          <w:p w14:paraId="04EA9723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</w:rPr>
              <w:t>·</w:t>
            </w:r>
            <w:r w:rsidRPr="003116F2">
              <w:rPr>
                <w:rFonts w:ascii="Arial Narrow" w:eastAsia="Symbol" w:hAnsi="Arial Narrow" w:cs="Times New Roman"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Przelot nad łożem nie mniejszy niż </w:t>
            </w:r>
            <w:r w:rsidRPr="003116F2">
              <w:rPr>
                <w:rFonts w:ascii="Arial Narrow" w:hAnsi="Arial Narrow"/>
                <w:b/>
                <w:bCs/>
              </w:rPr>
              <w:t>580 mm</w:t>
            </w:r>
          </w:p>
        </w:tc>
        <w:tc>
          <w:tcPr>
            <w:tcW w:w="1194" w:type="dxa"/>
          </w:tcPr>
          <w:p w14:paraId="36B4CB1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0E0261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1A62DDB5" w14:textId="77777777" w:rsidTr="006B4FC7">
        <w:trPr>
          <w:jc w:val="center"/>
        </w:trPr>
        <w:tc>
          <w:tcPr>
            <w:tcW w:w="6737" w:type="dxa"/>
          </w:tcPr>
          <w:p w14:paraId="370DBFE1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</w:rPr>
              <w:t>·</w:t>
            </w:r>
            <w:r w:rsidRPr="003116F2">
              <w:rPr>
                <w:rFonts w:ascii="Arial Narrow" w:eastAsia="Symbol" w:hAnsi="Arial Narrow" w:cs="Times New Roman"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Przelot nad suportem nie mniejszy niż </w:t>
            </w:r>
            <w:r w:rsidRPr="003116F2">
              <w:rPr>
                <w:rFonts w:ascii="Arial Narrow" w:hAnsi="Arial Narrow"/>
                <w:b/>
                <w:bCs/>
              </w:rPr>
              <w:t>315 mm</w:t>
            </w:r>
          </w:p>
        </w:tc>
        <w:tc>
          <w:tcPr>
            <w:tcW w:w="1194" w:type="dxa"/>
          </w:tcPr>
          <w:p w14:paraId="2586FC5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468C95F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7E0B3AE9" w14:textId="77777777" w:rsidTr="006B4FC7">
        <w:trPr>
          <w:jc w:val="center"/>
        </w:trPr>
        <w:tc>
          <w:tcPr>
            <w:tcW w:w="6737" w:type="dxa"/>
          </w:tcPr>
          <w:p w14:paraId="5DE03794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</w:rPr>
              <w:t>·</w:t>
            </w:r>
            <w:r w:rsidRPr="003116F2">
              <w:rPr>
                <w:rFonts w:ascii="Arial Narrow" w:eastAsia="Symbol" w:hAnsi="Arial Narrow" w:cs="Times New Roman"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Maksymalna średnica toczenia nie mniejsza niż </w:t>
            </w:r>
            <w:r w:rsidRPr="003116F2">
              <w:rPr>
                <w:rFonts w:ascii="Arial Narrow" w:hAnsi="Arial Narrow"/>
                <w:b/>
                <w:bCs/>
              </w:rPr>
              <w:t>320 mm</w:t>
            </w:r>
          </w:p>
        </w:tc>
        <w:tc>
          <w:tcPr>
            <w:tcW w:w="1194" w:type="dxa"/>
          </w:tcPr>
          <w:p w14:paraId="7DC105E6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710C404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4AB6A902" w14:textId="77777777" w:rsidTr="006B4FC7">
        <w:trPr>
          <w:jc w:val="center"/>
        </w:trPr>
        <w:tc>
          <w:tcPr>
            <w:tcW w:w="6737" w:type="dxa"/>
          </w:tcPr>
          <w:p w14:paraId="0FDFE95E" w14:textId="77777777" w:rsidR="00E05604" w:rsidRPr="003116F2" w:rsidRDefault="00E05604" w:rsidP="008E11E3">
            <w:pPr>
              <w:spacing w:after="0" w:line="240" w:lineRule="auto"/>
              <w:ind w:left="589" w:hanging="589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</w:rPr>
              <w:t>·</w:t>
            </w:r>
            <w:r w:rsidRPr="003116F2">
              <w:rPr>
                <w:rFonts w:ascii="Arial Narrow" w:eastAsia="Symbol" w:hAnsi="Arial Narrow" w:cs="Times New Roman"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Odległość między wrzecionem a wrzecionem przechwytującym nie </w:t>
            </w:r>
            <w:r>
              <w:rPr>
                <w:rFonts w:ascii="Arial Narrow" w:hAnsi="Arial Narrow"/>
              </w:rPr>
              <w:t xml:space="preserve"> </w:t>
            </w:r>
            <w:r w:rsidRPr="003116F2">
              <w:rPr>
                <w:rFonts w:ascii="Arial Narrow" w:hAnsi="Arial Narrow"/>
              </w:rPr>
              <w:t xml:space="preserve">mniejsza niż </w:t>
            </w:r>
            <w:r w:rsidRPr="003116F2">
              <w:rPr>
                <w:rFonts w:ascii="Arial Narrow" w:hAnsi="Arial Narrow"/>
                <w:b/>
                <w:bCs/>
              </w:rPr>
              <w:t>780 mm</w:t>
            </w:r>
          </w:p>
        </w:tc>
        <w:tc>
          <w:tcPr>
            <w:tcW w:w="1194" w:type="dxa"/>
          </w:tcPr>
          <w:p w14:paraId="1C08843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0DC49C8E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3300025B" w14:textId="77777777" w:rsidTr="006B4FC7">
        <w:trPr>
          <w:jc w:val="center"/>
        </w:trPr>
        <w:tc>
          <w:tcPr>
            <w:tcW w:w="6737" w:type="dxa"/>
          </w:tcPr>
          <w:p w14:paraId="5C7E9F1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</w:rPr>
              <w:t>·</w:t>
            </w:r>
            <w:r w:rsidRPr="003116F2">
              <w:rPr>
                <w:rFonts w:ascii="Arial Narrow" w:eastAsia="Symbol" w:hAnsi="Arial Narrow" w:cs="Times New Roman"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>Droga przesuwu osi X nie mniejsza niż</w:t>
            </w:r>
            <w:r w:rsidRPr="003116F2">
              <w:rPr>
                <w:rFonts w:ascii="Arial Narrow" w:hAnsi="Arial Narrow"/>
                <w:b/>
                <w:bCs/>
              </w:rPr>
              <w:t xml:space="preserve"> 180 mm</w:t>
            </w:r>
          </w:p>
        </w:tc>
        <w:tc>
          <w:tcPr>
            <w:tcW w:w="1194" w:type="dxa"/>
          </w:tcPr>
          <w:p w14:paraId="00AB499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4633242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7E7A9B53" w14:textId="77777777" w:rsidTr="006B4FC7">
        <w:trPr>
          <w:jc w:val="center"/>
        </w:trPr>
        <w:tc>
          <w:tcPr>
            <w:tcW w:w="6737" w:type="dxa"/>
          </w:tcPr>
          <w:p w14:paraId="226735D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</w:rPr>
              <w:t>·</w:t>
            </w:r>
            <w:r w:rsidRPr="003116F2">
              <w:rPr>
                <w:rFonts w:ascii="Arial Narrow" w:eastAsia="Symbol" w:hAnsi="Arial Narrow" w:cs="Times New Roman"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>Zakres przesuwu osi Y nie mniejszy niż</w:t>
            </w:r>
            <w:r w:rsidRPr="003116F2">
              <w:rPr>
                <w:rFonts w:ascii="Arial Narrow" w:hAnsi="Arial Narrow"/>
                <w:b/>
                <w:bCs/>
              </w:rPr>
              <w:t xml:space="preserve"> +/- 40 mm</w:t>
            </w:r>
          </w:p>
        </w:tc>
        <w:tc>
          <w:tcPr>
            <w:tcW w:w="1194" w:type="dxa"/>
          </w:tcPr>
          <w:p w14:paraId="6C89A90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7826AAF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2CB0C4D0" w14:textId="77777777" w:rsidTr="006B4FC7">
        <w:trPr>
          <w:jc w:val="center"/>
        </w:trPr>
        <w:tc>
          <w:tcPr>
            <w:tcW w:w="6737" w:type="dxa"/>
          </w:tcPr>
          <w:p w14:paraId="40A5C34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</w:rPr>
              <w:t>·</w:t>
            </w:r>
            <w:r w:rsidRPr="003116F2">
              <w:rPr>
                <w:rFonts w:ascii="Arial Narrow" w:eastAsia="Symbol" w:hAnsi="Arial Narrow" w:cs="Times New Roman"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Przesuw osi Z nie mniejszy niż </w:t>
            </w:r>
            <w:r w:rsidRPr="003116F2">
              <w:rPr>
                <w:rFonts w:ascii="Arial Narrow" w:hAnsi="Arial Narrow"/>
                <w:b/>
                <w:bCs/>
              </w:rPr>
              <w:t>545 mm</w:t>
            </w:r>
          </w:p>
        </w:tc>
        <w:tc>
          <w:tcPr>
            <w:tcW w:w="1194" w:type="dxa"/>
          </w:tcPr>
          <w:p w14:paraId="3240511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68735C82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E11E3" w:rsidRPr="003116F2" w14:paraId="795AF401" w14:textId="77777777" w:rsidTr="006B4FC7">
        <w:trPr>
          <w:jc w:val="center"/>
        </w:trPr>
        <w:tc>
          <w:tcPr>
            <w:tcW w:w="6737" w:type="dxa"/>
          </w:tcPr>
          <w:p w14:paraId="0A038660" w14:textId="5C26997D" w:rsidR="008E11E3" w:rsidRPr="003116F2" w:rsidRDefault="008E11E3" w:rsidP="00E05604">
            <w:pPr>
              <w:spacing w:after="0" w:line="240" w:lineRule="auto"/>
              <w:rPr>
                <w:rFonts w:ascii="Arial Narrow" w:eastAsia="Symbol" w:hAnsi="Arial Narrow" w:cs="Symbol"/>
              </w:rPr>
            </w:pPr>
            <w:r w:rsidRPr="003116F2">
              <w:rPr>
                <w:rFonts w:ascii="Arial Narrow" w:eastAsia="Symbol" w:hAnsi="Arial Narrow" w:cs="Symbol"/>
              </w:rPr>
              <w:t>·</w:t>
            </w:r>
            <w:r w:rsidRPr="003116F2">
              <w:rPr>
                <w:rFonts w:ascii="Arial Narrow" w:eastAsia="Symbol" w:hAnsi="Arial Narrow" w:cs="Times New Roman"/>
              </w:rPr>
              <w:t xml:space="preserve">         </w:t>
            </w:r>
            <w:r>
              <w:rPr>
                <w:rFonts w:ascii="Arial Narrow" w:hAnsi="Arial Narrow"/>
              </w:rPr>
              <w:t xml:space="preserve">Maksymalna długość toczenia nie mniejsza niż </w:t>
            </w:r>
            <w:r w:rsidRPr="005577F0">
              <w:rPr>
                <w:rFonts w:ascii="Arial Narrow" w:hAnsi="Arial Narrow"/>
                <w:b/>
                <w:bCs/>
              </w:rPr>
              <w:t>440 mm</w:t>
            </w:r>
          </w:p>
        </w:tc>
        <w:tc>
          <w:tcPr>
            <w:tcW w:w="1194" w:type="dxa"/>
          </w:tcPr>
          <w:p w14:paraId="4446C566" w14:textId="77777777" w:rsidR="008E11E3" w:rsidRPr="003116F2" w:rsidRDefault="008E11E3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6A0FC08E" w14:textId="77777777" w:rsidR="008E11E3" w:rsidRPr="003116F2" w:rsidRDefault="008E11E3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09D63AA2" w14:textId="77777777" w:rsidTr="006B4FC7">
        <w:trPr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394E3F11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  <w:b/>
                <w:bCs/>
              </w:rPr>
              <w:t>Parametry przesuwu osi</w:t>
            </w:r>
          </w:p>
        </w:tc>
      </w:tr>
      <w:tr w:rsidR="00E05604" w:rsidRPr="003116F2" w14:paraId="6987DFFC" w14:textId="77777777" w:rsidTr="006B4FC7">
        <w:trPr>
          <w:jc w:val="center"/>
        </w:trPr>
        <w:tc>
          <w:tcPr>
            <w:tcW w:w="6737" w:type="dxa"/>
          </w:tcPr>
          <w:p w14:paraId="7A9408F4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Przesuw osi X/Y/Z nie mniejszy niż </w:t>
            </w:r>
            <w:r w:rsidRPr="003116F2">
              <w:rPr>
                <w:rFonts w:ascii="Arial Narrow" w:hAnsi="Arial Narrow"/>
                <w:b/>
                <w:bCs/>
              </w:rPr>
              <w:t>30/20/36 m/min</w:t>
            </w:r>
          </w:p>
        </w:tc>
        <w:tc>
          <w:tcPr>
            <w:tcW w:w="1194" w:type="dxa"/>
          </w:tcPr>
          <w:p w14:paraId="1C286A02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577A1D2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4C87F9AA" w14:textId="77777777" w:rsidTr="006B4FC7">
        <w:trPr>
          <w:jc w:val="center"/>
        </w:trPr>
        <w:tc>
          <w:tcPr>
            <w:tcW w:w="6737" w:type="dxa"/>
          </w:tcPr>
          <w:p w14:paraId="1CA8B99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Dokładność pozycjonowania osi X/Y/Z wg normy ISO 13041-4 nie gorsza niż </w:t>
            </w:r>
            <w:r w:rsidRPr="003116F2">
              <w:rPr>
                <w:rFonts w:ascii="Arial Narrow" w:hAnsi="Arial Narrow"/>
                <w:b/>
                <w:bCs/>
              </w:rPr>
              <w:t>5/5/8 µm</w:t>
            </w:r>
          </w:p>
        </w:tc>
        <w:tc>
          <w:tcPr>
            <w:tcW w:w="1194" w:type="dxa"/>
          </w:tcPr>
          <w:p w14:paraId="0FE39C3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29EB8CDE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4E56D8B0" w14:textId="77777777" w:rsidTr="006B4FC7">
        <w:trPr>
          <w:jc w:val="center"/>
        </w:trPr>
        <w:tc>
          <w:tcPr>
            <w:tcW w:w="6737" w:type="dxa"/>
          </w:tcPr>
          <w:p w14:paraId="1781C082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  <w:bCs/>
              </w:rPr>
              <w:t xml:space="preserve">Wielkość prowadnic tocznych w osiach liniowych min </w:t>
            </w:r>
            <w:r w:rsidRPr="003116F2">
              <w:rPr>
                <w:rFonts w:ascii="Arial Narrow" w:hAnsi="Arial Narrow"/>
                <w:b/>
                <w:bCs/>
              </w:rPr>
              <w:t>35 mm</w:t>
            </w:r>
          </w:p>
        </w:tc>
        <w:tc>
          <w:tcPr>
            <w:tcW w:w="1194" w:type="dxa"/>
          </w:tcPr>
          <w:p w14:paraId="67C2F53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3D4655D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15ACCCC2" w14:textId="77777777" w:rsidTr="006B4FC7">
        <w:trPr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74C3C6C1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  <w:b/>
                <w:bCs/>
              </w:rPr>
              <w:t>Wrzeciono główne</w:t>
            </w:r>
          </w:p>
        </w:tc>
      </w:tr>
      <w:tr w:rsidR="00E05604" w:rsidRPr="003116F2" w14:paraId="3FC97C85" w14:textId="77777777" w:rsidTr="006B4FC7">
        <w:trPr>
          <w:jc w:val="center"/>
        </w:trPr>
        <w:tc>
          <w:tcPr>
            <w:tcW w:w="6737" w:type="dxa"/>
          </w:tcPr>
          <w:p w14:paraId="2137DEA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Moc wrzeciona nie mniejsza niż </w:t>
            </w:r>
            <w:r w:rsidRPr="003116F2">
              <w:rPr>
                <w:rFonts w:ascii="Arial Narrow" w:hAnsi="Arial Narrow"/>
                <w:b/>
                <w:bCs/>
              </w:rPr>
              <w:t>16,5 kW</w:t>
            </w:r>
          </w:p>
        </w:tc>
        <w:tc>
          <w:tcPr>
            <w:tcW w:w="1194" w:type="dxa"/>
          </w:tcPr>
          <w:p w14:paraId="7765A50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1177E644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002F212E" w14:textId="77777777" w:rsidTr="006B4FC7">
        <w:trPr>
          <w:jc w:val="center"/>
        </w:trPr>
        <w:tc>
          <w:tcPr>
            <w:tcW w:w="6737" w:type="dxa"/>
          </w:tcPr>
          <w:p w14:paraId="2FBACE8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Maksymalna prędkość obrotowa wrzeciona nie mniejsza niż </w:t>
            </w:r>
            <w:r w:rsidRPr="003116F2">
              <w:rPr>
                <w:rFonts w:ascii="Arial Narrow" w:hAnsi="Arial Narrow"/>
                <w:b/>
                <w:bCs/>
              </w:rPr>
              <w:t>5000 obr/min</w:t>
            </w:r>
          </w:p>
        </w:tc>
        <w:tc>
          <w:tcPr>
            <w:tcW w:w="1194" w:type="dxa"/>
          </w:tcPr>
          <w:p w14:paraId="2C923DE7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015DA27C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0658F466" w14:textId="77777777" w:rsidTr="006B4FC7">
        <w:trPr>
          <w:jc w:val="center"/>
        </w:trPr>
        <w:tc>
          <w:tcPr>
            <w:tcW w:w="6737" w:type="dxa"/>
          </w:tcPr>
          <w:p w14:paraId="2B1882A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Średnica przedniego łożyska nie mniejsza niż </w:t>
            </w:r>
            <w:r w:rsidRPr="003116F2">
              <w:rPr>
                <w:rFonts w:ascii="Arial Narrow" w:hAnsi="Arial Narrow"/>
                <w:b/>
                <w:bCs/>
              </w:rPr>
              <w:t>115 mm</w:t>
            </w:r>
          </w:p>
        </w:tc>
        <w:tc>
          <w:tcPr>
            <w:tcW w:w="1194" w:type="dxa"/>
          </w:tcPr>
          <w:p w14:paraId="665A2F8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2CDF1C9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328E6DAB" w14:textId="77777777" w:rsidTr="006B4FC7">
        <w:trPr>
          <w:jc w:val="center"/>
        </w:trPr>
        <w:tc>
          <w:tcPr>
            <w:tcW w:w="6737" w:type="dxa"/>
          </w:tcPr>
          <w:p w14:paraId="1DA4A63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Przelot wrzeciona nie mniejszy niż </w:t>
            </w:r>
            <w:r w:rsidRPr="003116F2">
              <w:rPr>
                <w:rFonts w:ascii="Arial Narrow" w:hAnsi="Arial Narrow"/>
                <w:b/>
                <w:bCs/>
              </w:rPr>
              <w:t>70 mm</w:t>
            </w:r>
          </w:p>
        </w:tc>
        <w:tc>
          <w:tcPr>
            <w:tcW w:w="1194" w:type="dxa"/>
          </w:tcPr>
          <w:p w14:paraId="5089C94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0FA6F5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6AA2A6B7" w14:textId="77777777" w:rsidTr="006B4FC7">
        <w:trPr>
          <w:jc w:val="center"/>
        </w:trPr>
        <w:tc>
          <w:tcPr>
            <w:tcW w:w="6737" w:type="dxa"/>
          </w:tcPr>
          <w:p w14:paraId="1D1205C6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  <w:bCs/>
              </w:rPr>
              <w:t>Maksymalna średnica obrabianego pręta nie mniejsza niż 65 mm</w:t>
            </w:r>
          </w:p>
        </w:tc>
        <w:tc>
          <w:tcPr>
            <w:tcW w:w="1194" w:type="dxa"/>
          </w:tcPr>
          <w:p w14:paraId="57744FC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24264144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5B737106" w14:textId="77777777" w:rsidTr="006B4FC7">
        <w:trPr>
          <w:jc w:val="center"/>
        </w:trPr>
        <w:tc>
          <w:tcPr>
            <w:tcW w:w="6737" w:type="dxa"/>
          </w:tcPr>
          <w:p w14:paraId="749D18A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Uchwyt hydrauliczny 3-szczękowy min. </w:t>
            </w:r>
            <w:r w:rsidRPr="003116F2">
              <w:rPr>
                <w:rFonts w:ascii="Arial Narrow" w:hAnsi="Arial Narrow"/>
                <w:b/>
                <w:bCs/>
              </w:rPr>
              <w:t>D 210mm</w:t>
            </w:r>
          </w:p>
        </w:tc>
        <w:tc>
          <w:tcPr>
            <w:tcW w:w="1194" w:type="dxa"/>
          </w:tcPr>
          <w:p w14:paraId="49C77344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039DE554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543AA0D8" w14:textId="77777777" w:rsidTr="006B4FC7">
        <w:trPr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76C3E52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  <w:b/>
                <w:bCs/>
              </w:rPr>
              <w:t>Wrzeciono przechwytujące</w:t>
            </w:r>
          </w:p>
        </w:tc>
      </w:tr>
      <w:tr w:rsidR="00E05604" w:rsidRPr="003116F2" w14:paraId="4A369695" w14:textId="77777777" w:rsidTr="006B4FC7">
        <w:trPr>
          <w:jc w:val="center"/>
        </w:trPr>
        <w:tc>
          <w:tcPr>
            <w:tcW w:w="6737" w:type="dxa"/>
          </w:tcPr>
          <w:p w14:paraId="68396797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>Napęd bezpośredni o minimalnej mo</w:t>
            </w:r>
            <w:r w:rsidRPr="003116F2">
              <w:rPr>
                <w:rFonts w:ascii="Arial Narrow" w:hAnsi="Arial Narrow"/>
                <w:b/>
                <w:bCs/>
              </w:rPr>
              <w:t>cy 16kW</w:t>
            </w:r>
          </w:p>
        </w:tc>
        <w:tc>
          <w:tcPr>
            <w:tcW w:w="1194" w:type="dxa"/>
          </w:tcPr>
          <w:p w14:paraId="7D4805FC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4F1A979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3E837092" w14:textId="77777777" w:rsidTr="006B4FC7">
        <w:trPr>
          <w:jc w:val="center"/>
        </w:trPr>
        <w:tc>
          <w:tcPr>
            <w:tcW w:w="6737" w:type="dxa"/>
          </w:tcPr>
          <w:p w14:paraId="2B3BAF57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Prędkość obrotowa nie mniejsza niż </w:t>
            </w:r>
            <w:r w:rsidRPr="003116F2">
              <w:rPr>
                <w:rFonts w:ascii="Arial Narrow" w:hAnsi="Arial Narrow"/>
                <w:b/>
                <w:bCs/>
              </w:rPr>
              <w:t>5000 obr/min</w:t>
            </w:r>
          </w:p>
        </w:tc>
        <w:tc>
          <w:tcPr>
            <w:tcW w:w="1194" w:type="dxa"/>
          </w:tcPr>
          <w:p w14:paraId="2BC274F3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E0D47AC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35A8364A" w14:textId="77777777" w:rsidTr="006B4FC7">
        <w:trPr>
          <w:jc w:val="center"/>
        </w:trPr>
        <w:tc>
          <w:tcPr>
            <w:tcW w:w="6737" w:type="dxa"/>
          </w:tcPr>
          <w:p w14:paraId="538257C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Oś C dla przeciwwrzeciona z prędkością nie mniejszą niż </w:t>
            </w:r>
            <w:r w:rsidRPr="003116F2">
              <w:rPr>
                <w:rFonts w:ascii="Arial Narrow" w:hAnsi="Arial Narrow"/>
                <w:b/>
                <w:bCs/>
              </w:rPr>
              <w:t>300 obr/min</w:t>
            </w:r>
          </w:p>
        </w:tc>
        <w:tc>
          <w:tcPr>
            <w:tcW w:w="1194" w:type="dxa"/>
          </w:tcPr>
          <w:p w14:paraId="4A6E0C63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7ADE1A6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2ACD71AD" w14:textId="77777777" w:rsidTr="006B4FC7">
        <w:trPr>
          <w:jc w:val="center"/>
        </w:trPr>
        <w:tc>
          <w:tcPr>
            <w:tcW w:w="6737" w:type="dxa"/>
          </w:tcPr>
          <w:p w14:paraId="1137906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Uchwyt hydrauliczny 3-szczękowy min </w:t>
            </w:r>
            <w:r w:rsidRPr="003116F2">
              <w:rPr>
                <w:rFonts w:ascii="Arial Narrow" w:hAnsi="Arial Narrow"/>
                <w:b/>
                <w:bCs/>
              </w:rPr>
              <w:t>D 165 mm</w:t>
            </w:r>
          </w:p>
        </w:tc>
        <w:tc>
          <w:tcPr>
            <w:tcW w:w="1194" w:type="dxa"/>
          </w:tcPr>
          <w:p w14:paraId="1BAA5E0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71E64AB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5FFB764B" w14:textId="77777777" w:rsidTr="006B4FC7">
        <w:trPr>
          <w:jc w:val="center"/>
        </w:trPr>
        <w:tc>
          <w:tcPr>
            <w:tcW w:w="6737" w:type="dxa"/>
          </w:tcPr>
          <w:p w14:paraId="268EC501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>Wypychacz pneumatyczny obrobionych detali</w:t>
            </w:r>
          </w:p>
        </w:tc>
        <w:tc>
          <w:tcPr>
            <w:tcW w:w="1194" w:type="dxa"/>
          </w:tcPr>
          <w:p w14:paraId="4E2871F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00A89F7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166000BF" w14:textId="77777777" w:rsidTr="006B4FC7">
        <w:trPr>
          <w:jc w:val="center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4CF60D1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  <w:b/>
                <w:bCs/>
              </w:rPr>
              <w:t xml:space="preserve"> Głowica narzędziowa</w:t>
            </w:r>
          </w:p>
        </w:tc>
      </w:tr>
      <w:tr w:rsidR="00E05604" w:rsidRPr="003116F2" w14:paraId="5DF73BC2" w14:textId="77777777" w:rsidTr="006B4FC7">
        <w:trPr>
          <w:jc w:val="center"/>
        </w:trPr>
        <w:tc>
          <w:tcPr>
            <w:tcW w:w="6737" w:type="dxa"/>
          </w:tcPr>
          <w:p w14:paraId="7C09625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  <w:bCs/>
              </w:rPr>
              <w:t xml:space="preserve">Liczba narzędzi napędzanych nie mniejsza niż </w:t>
            </w:r>
            <w:r w:rsidRPr="003116F2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1194" w:type="dxa"/>
          </w:tcPr>
          <w:p w14:paraId="0F0FBF31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6A2664D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34DF0244" w14:textId="77777777" w:rsidTr="006B4FC7">
        <w:trPr>
          <w:jc w:val="center"/>
        </w:trPr>
        <w:tc>
          <w:tcPr>
            <w:tcW w:w="6737" w:type="dxa"/>
          </w:tcPr>
          <w:p w14:paraId="70BC6F6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  <w:bCs/>
              </w:rPr>
              <w:t xml:space="preserve">Mocowanie narzędzi </w:t>
            </w:r>
            <w:r w:rsidRPr="003116F2">
              <w:rPr>
                <w:rFonts w:ascii="Arial Narrow" w:hAnsi="Arial Narrow"/>
                <w:b/>
                <w:bCs/>
              </w:rPr>
              <w:t>VDI 30</w:t>
            </w:r>
          </w:p>
        </w:tc>
        <w:tc>
          <w:tcPr>
            <w:tcW w:w="1194" w:type="dxa"/>
          </w:tcPr>
          <w:p w14:paraId="080A6171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1148E752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471FB37F" w14:textId="77777777" w:rsidTr="006B4FC7">
        <w:trPr>
          <w:jc w:val="center"/>
        </w:trPr>
        <w:tc>
          <w:tcPr>
            <w:tcW w:w="6737" w:type="dxa"/>
          </w:tcPr>
          <w:p w14:paraId="6A66BD7F" w14:textId="77777777" w:rsidR="00E05604" w:rsidRDefault="00E05604" w:rsidP="00E05604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  <w:bCs/>
              </w:rPr>
              <w:t xml:space="preserve">Maksymalna prędkość obrotowa narzędzi napędzanych nie mniejsza niż 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14:paraId="0280A654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  <w:b/>
                <w:bCs/>
              </w:rPr>
              <w:t>5 000 obr/min</w:t>
            </w:r>
          </w:p>
        </w:tc>
        <w:tc>
          <w:tcPr>
            <w:tcW w:w="1194" w:type="dxa"/>
          </w:tcPr>
          <w:p w14:paraId="1C799B4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00473743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6D69F835" w14:textId="77777777" w:rsidTr="006B4FC7">
        <w:trPr>
          <w:jc w:val="center"/>
        </w:trPr>
        <w:tc>
          <w:tcPr>
            <w:tcW w:w="6737" w:type="dxa"/>
          </w:tcPr>
          <w:p w14:paraId="2635E4C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lastRenderedPageBreak/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  <w:bCs/>
              </w:rPr>
              <w:t>Zasprzęglik narzędzi DIN 5480</w:t>
            </w:r>
          </w:p>
        </w:tc>
        <w:tc>
          <w:tcPr>
            <w:tcW w:w="1194" w:type="dxa"/>
          </w:tcPr>
          <w:p w14:paraId="7C96A61E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3A6FC87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1104913F" w14:textId="77777777" w:rsidTr="006B4FC7">
        <w:trPr>
          <w:jc w:val="center"/>
        </w:trPr>
        <w:tc>
          <w:tcPr>
            <w:tcW w:w="6737" w:type="dxa"/>
          </w:tcPr>
          <w:p w14:paraId="156402F1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  <w:bCs/>
              </w:rPr>
              <w:t>System mocowania  pozwalający na dokładność powtarzania poniżej 6 μm przy wysunięciu 200 mm</w:t>
            </w:r>
          </w:p>
        </w:tc>
        <w:tc>
          <w:tcPr>
            <w:tcW w:w="1194" w:type="dxa"/>
          </w:tcPr>
          <w:p w14:paraId="38D18A6E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9B85E4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6F3F2A90" w14:textId="77777777" w:rsidTr="006B4FC7">
        <w:trPr>
          <w:jc w:val="center"/>
        </w:trPr>
        <w:tc>
          <w:tcPr>
            <w:tcW w:w="6737" w:type="dxa"/>
            <w:shd w:val="clear" w:color="auto" w:fill="D9D9D9" w:themeFill="background1" w:themeFillShade="D9"/>
          </w:tcPr>
          <w:p w14:paraId="7744E91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hAnsi="Arial Narrow"/>
                <w:b/>
                <w:bCs/>
              </w:rPr>
              <w:t>Inne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14:paraId="29AFE576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5C02B74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1BC6DA75" w14:textId="77777777" w:rsidTr="006B4FC7">
        <w:trPr>
          <w:jc w:val="center"/>
        </w:trPr>
        <w:tc>
          <w:tcPr>
            <w:tcW w:w="6737" w:type="dxa"/>
          </w:tcPr>
          <w:p w14:paraId="6550C07C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>Sonda pomiarowa narzędzia</w:t>
            </w:r>
          </w:p>
        </w:tc>
        <w:tc>
          <w:tcPr>
            <w:tcW w:w="1194" w:type="dxa"/>
          </w:tcPr>
          <w:p w14:paraId="65F53DB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0C4DB28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48D8AAFF" w14:textId="77777777" w:rsidTr="006B4FC7">
        <w:trPr>
          <w:jc w:val="center"/>
        </w:trPr>
        <w:tc>
          <w:tcPr>
            <w:tcW w:w="6737" w:type="dxa"/>
          </w:tcPr>
          <w:p w14:paraId="36B7862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>Transporter wiórów</w:t>
            </w:r>
          </w:p>
        </w:tc>
        <w:tc>
          <w:tcPr>
            <w:tcW w:w="1194" w:type="dxa"/>
          </w:tcPr>
          <w:p w14:paraId="39A37E1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028D0A2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5733D628" w14:textId="77777777" w:rsidTr="006B4FC7">
        <w:trPr>
          <w:jc w:val="center"/>
        </w:trPr>
        <w:tc>
          <w:tcPr>
            <w:tcW w:w="6737" w:type="dxa"/>
          </w:tcPr>
          <w:p w14:paraId="3B24D1C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Pełne przygotowanie maszyny do pracy z podajnikiem pręta </w:t>
            </w:r>
          </w:p>
        </w:tc>
        <w:tc>
          <w:tcPr>
            <w:tcW w:w="1194" w:type="dxa"/>
          </w:tcPr>
          <w:p w14:paraId="0E91852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7FAE27A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37AE130D" w14:textId="77777777" w:rsidTr="006B4FC7">
        <w:trPr>
          <w:jc w:val="center"/>
        </w:trPr>
        <w:tc>
          <w:tcPr>
            <w:tcW w:w="6737" w:type="dxa"/>
          </w:tcPr>
          <w:p w14:paraId="7AABA80D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>Łapa odbioru detali</w:t>
            </w:r>
          </w:p>
        </w:tc>
        <w:tc>
          <w:tcPr>
            <w:tcW w:w="1194" w:type="dxa"/>
          </w:tcPr>
          <w:p w14:paraId="265AEDA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095C5ED0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072AC3DE" w14:textId="77777777" w:rsidTr="006B4FC7">
        <w:trPr>
          <w:jc w:val="center"/>
        </w:trPr>
        <w:tc>
          <w:tcPr>
            <w:tcW w:w="6737" w:type="dxa"/>
          </w:tcPr>
          <w:p w14:paraId="2C1DAA1F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 xml:space="preserve">Lampa sygnalizacyjna </w:t>
            </w:r>
          </w:p>
        </w:tc>
        <w:tc>
          <w:tcPr>
            <w:tcW w:w="1194" w:type="dxa"/>
          </w:tcPr>
          <w:p w14:paraId="09143D48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687FBAB6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5604" w:rsidRPr="003116F2" w14:paraId="09123BFC" w14:textId="77777777" w:rsidTr="006B4FC7">
        <w:trPr>
          <w:jc w:val="center"/>
        </w:trPr>
        <w:tc>
          <w:tcPr>
            <w:tcW w:w="6737" w:type="dxa"/>
          </w:tcPr>
          <w:p w14:paraId="0EA8D6C5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  <w:r w:rsidRPr="003116F2">
              <w:rPr>
                <w:rFonts w:ascii="Arial Narrow" w:eastAsia="Symbol" w:hAnsi="Arial Narrow" w:cs="Symbol"/>
                <w:bCs/>
              </w:rPr>
              <w:t>·</w:t>
            </w:r>
            <w:r w:rsidRPr="003116F2">
              <w:rPr>
                <w:rFonts w:ascii="Arial Narrow" w:eastAsia="Symbol" w:hAnsi="Arial Narrow" w:cs="Times New Roman"/>
                <w:bCs/>
              </w:rPr>
              <w:t xml:space="preserve">         </w:t>
            </w:r>
            <w:r w:rsidRPr="003116F2">
              <w:rPr>
                <w:rFonts w:ascii="Arial Narrow" w:hAnsi="Arial Narrow"/>
              </w:rPr>
              <w:t>Bezpośredni układ pomiarowy  osi X i Y (liniał)</w:t>
            </w:r>
            <w:r w:rsidRPr="003116F2">
              <w:rPr>
                <w:rFonts w:ascii="Arial Narrow" w:eastAsia="Symbol" w:hAnsi="Arial Narrow" w:cs="Times New Roman"/>
                <w:bCs/>
              </w:rPr>
              <w:t>   </w:t>
            </w:r>
          </w:p>
        </w:tc>
        <w:tc>
          <w:tcPr>
            <w:tcW w:w="1194" w:type="dxa"/>
          </w:tcPr>
          <w:p w14:paraId="7E44031A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1237FDD9" w14:textId="77777777" w:rsidR="00E05604" w:rsidRPr="003116F2" w:rsidRDefault="00E05604" w:rsidP="00E0560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B4FC7" w:rsidRPr="006B4FC7" w14:paraId="273AD6AF" w14:textId="77777777" w:rsidTr="006B4FC7">
        <w:trPr>
          <w:jc w:val="center"/>
        </w:trPr>
        <w:tc>
          <w:tcPr>
            <w:tcW w:w="6737" w:type="dxa"/>
            <w:shd w:val="clear" w:color="auto" w:fill="BFBFBF" w:themeFill="background1" w:themeFillShade="BF"/>
          </w:tcPr>
          <w:p w14:paraId="63763974" w14:textId="4818CE03" w:rsidR="006B4FC7" w:rsidRPr="006B4FC7" w:rsidRDefault="006B4FC7" w:rsidP="006B4FC7">
            <w:pPr>
              <w:spacing w:after="0" w:line="240" w:lineRule="auto"/>
              <w:rPr>
                <w:rFonts w:ascii="Arial Narrow" w:eastAsia="Symbol" w:hAnsi="Arial Narrow" w:cs="Symbol"/>
                <w:b/>
              </w:rPr>
            </w:pPr>
            <w:r w:rsidRPr="006B4FC7">
              <w:rPr>
                <w:rFonts w:ascii="Arial Narrow" w:eastAsia="Symbol" w:hAnsi="Arial Narrow" w:cs="Symbol"/>
                <w:b/>
              </w:rPr>
              <w:t>Prace/działania po dostawie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14:paraId="49870B34" w14:textId="77777777" w:rsidR="006B4FC7" w:rsidRPr="006B4FC7" w:rsidRDefault="006B4FC7" w:rsidP="006B4FC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14:paraId="5CC5B197" w14:textId="77777777" w:rsidR="006B4FC7" w:rsidRPr="006B4FC7" w:rsidRDefault="006B4FC7" w:rsidP="006B4FC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6B4FC7" w:rsidRPr="003116F2" w14:paraId="5696F747" w14:textId="77777777" w:rsidTr="006B4FC7">
        <w:trPr>
          <w:jc w:val="center"/>
        </w:trPr>
        <w:tc>
          <w:tcPr>
            <w:tcW w:w="6737" w:type="dxa"/>
          </w:tcPr>
          <w:p w14:paraId="10B500E5" w14:textId="7AA43356" w:rsidR="006B4FC7" w:rsidRPr="003116F2" w:rsidRDefault="006B4FC7" w:rsidP="006B4FC7">
            <w:pPr>
              <w:spacing w:after="0" w:line="240" w:lineRule="auto"/>
              <w:rPr>
                <w:rFonts w:ascii="Arial Narrow" w:eastAsia="Symbol" w:hAnsi="Arial Narrow" w:cs="Symbol"/>
                <w:bCs/>
              </w:rPr>
            </w:pPr>
            <w:r>
              <w:rPr>
                <w:rFonts w:ascii="Arial Narrow" w:eastAsia="Symbol" w:hAnsi="Arial Narrow" w:cs="Symbol"/>
                <w:bCs/>
              </w:rPr>
              <w:t>Uruchomienie urządzenia</w:t>
            </w:r>
          </w:p>
        </w:tc>
        <w:tc>
          <w:tcPr>
            <w:tcW w:w="1194" w:type="dxa"/>
          </w:tcPr>
          <w:p w14:paraId="0AF00ABD" w14:textId="77777777" w:rsidR="006B4FC7" w:rsidRPr="003116F2" w:rsidRDefault="006B4FC7" w:rsidP="006B4FC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35D8BB52" w14:textId="77777777" w:rsidR="006B4FC7" w:rsidRPr="003116F2" w:rsidRDefault="006B4FC7" w:rsidP="006B4FC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B4FC7" w:rsidRPr="003116F2" w14:paraId="1FFD5590" w14:textId="77777777" w:rsidTr="006B4FC7">
        <w:trPr>
          <w:jc w:val="center"/>
        </w:trPr>
        <w:tc>
          <w:tcPr>
            <w:tcW w:w="6737" w:type="dxa"/>
          </w:tcPr>
          <w:p w14:paraId="0ADF9201" w14:textId="085259D0" w:rsidR="006B4FC7" w:rsidRPr="003116F2" w:rsidRDefault="006B4FC7" w:rsidP="006B4FC7">
            <w:pPr>
              <w:spacing w:after="0" w:line="240" w:lineRule="auto"/>
              <w:rPr>
                <w:rFonts w:ascii="Arial Narrow" w:eastAsia="Symbol" w:hAnsi="Arial Narrow" w:cs="Symbol"/>
                <w:bCs/>
              </w:rPr>
            </w:pPr>
            <w:r>
              <w:rPr>
                <w:rFonts w:ascii="Arial Narrow" w:eastAsia="Symbol" w:hAnsi="Arial Narrow" w:cs="Symbol"/>
                <w:bCs/>
              </w:rPr>
              <w:t>Przeszkolenie personelu</w:t>
            </w:r>
          </w:p>
        </w:tc>
        <w:tc>
          <w:tcPr>
            <w:tcW w:w="1194" w:type="dxa"/>
          </w:tcPr>
          <w:p w14:paraId="3DF0E809" w14:textId="77777777" w:rsidR="006B4FC7" w:rsidRPr="003116F2" w:rsidRDefault="006B4FC7" w:rsidP="006B4FC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5E027989" w14:textId="77777777" w:rsidR="006B4FC7" w:rsidRPr="003116F2" w:rsidRDefault="006B4FC7" w:rsidP="006B4FC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B4FC7" w:rsidRPr="003116F2" w14:paraId="30D44E75" w14:textId="77777777" w:rsidTr="006B4FC7">
        <w:trPr>
          <w:jc w:val="center"/>
        </w:trPr>
        <w:tc>
          <w:tcPr>
            <w:tcW w:w="6737" w:type="dxa"/>
          </w:tcPr>
          <w:p w14:paraId="29E24606" w14:textId="5A4C45DF" w:rsidR="006B4FC7" w:rsidRPr="003116F2" w:rsidRDefault="006B4FC7" w:rsidP="006B4FC7">
            <w:pPr>
              <w:spacing w:after="0" w:line="240" w:lineRule="auto"/>
              <w:rPr>
                <w:rFonts w:ascii="Arial Narrow" w:eastAsia="Symbol" w:hAnsi="Arial Narrow" w:cs="Symbol"/>
                <w:bCs/>
              </w:rPr>
            </w:pPr>
            <w:r>
              <w:rPr>
                <w:rFonts w:ascii="Arial Narrow" w:eastAsia="Symbol" w:hAnsi="Arial Narrow" w:cs="Symbol"/>
                <w:bCs/>
              </w:rPr>
              <w:t>Zapewnienie dostępności części zamiennych oraz serwis 24/h</w:t>
            </w:r>
          </w:p>
        </w:tc>
        <w:tc>
          <w:tcPr>
            <w:tcW w:w="1194" w:type="dxa"/>
          </w:tcPr>
          <w:p w14:paraId="68A50CAC" w14:textId="77777777" w:rsidR="006B4FC7" w:rsidRPr="003116F2" w:rsidRDefault="006B4FC7" w:rsidP="006B4FC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14:paraId="1EE4210A" w14:textId="77777777" w:rsidR="006B4FC7" w:rsidRPr="003116F2" w:rsidRDefault="006B4FC7" w:rsidP="006B4FC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12EA0497" w14:textId="77777777" w:rsidR="000D760B" w:rsidRDefault="000D760B" w:rsidP="000D760B">
      <w:pPr>
        <w:pStyle w:val="WW-Tekstpodstawowywcity3"/>
        <w:tabs>
          <w:tab w:val="left" w:pos="1875"/>
        </w:tabs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ED0C6F9" w14:textId="17C41A60" w:rsidR="00324395" w:rsidRDefault="00324395" w:rsidP="00324395">
      <w:pPr>
        <w:pStyle w:val="Tekstpodstawowywcity"/>
        <w:spacing w:after="0" w:line="360" w:lineRule="auto"/>
        <w:ind w:left="0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1805FC"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  <w:t>*</w:t>
      </w:r>
      <w:r w:rsidR="003D3DD6"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  <w:t>Wstawić</w:t>
      </w:r>
      <w:r w:rsidRPr="001805FC"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  <w:t xml:space="preserve"> „x” </w:t>
      </w:r>
      <w:r w:rsidR="003D3DD6"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  <w:t>we właściwej kolumnie</w:t>
      </w:r>
    </w:p>
    <w:p w14:paraId="3C33FB1A" w14:textId="77777777" w:rsidR="000D760B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6BBEEE67" w14:textId="59348DE5" w:rsidR="00AB6C2B" w:rsidRPr="00C85D81" w:rsidRDefault="00324395" w:rsidP="001C2EEB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ind w:hanging="436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Oferta </w:t>
      </w:r>
    </w:p>
    <w:p w14:paraId="7B81BA78" w14:textId="77777777" w:rsidR="00324395" w:rsidRPr="00526D70" w:rsidRDefault="00324395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0B42B14E" w14:textId="25635382" w:rsidR="006E0E5B" w:rsidRPr="00526D70" w:rsidRDefault="006E0E5B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898A307" w14:textId="59A85D9A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netto  ...........................</w:t>
      </w:r>
      <w:r w:rsidR="00560C2F">
        <w:rPr>
          <w:rFonts w:ascii="Arial Narrow" w:hAnsi="Arial Narrow"/>
          <w:sz w:val="22"/>
          <w:szCs w:val="22"/>
          <w:lang w:val="pl-PL"/>
        </w:rPr>
        <w:t>..................</w:t>
      </w:r>
      <w:r w:rsidRPr="003B1CF4">
        <w:rPr>
          <w:rFonts w:ascii="Arial Narrow" w:hAnsi="Arial Narrow"/>
          <w:sz w:val="22"/>
          <w:szCs w:val="22"/>
        </w:rPr>
        <w:t xml:space="preserve">...... </w:t>
      </w:r>
      <w:r w:rsidR="00560C2F">
        <w:rPr>
          <w:rFonts w:ascii="Arial Narrow" w:hAnsi="Arial Narrow"/>
          <w:sz w:val="22"/>
          <w:szCs w:val="22"/>
          <w:lang w:val="pl-PL"/>
        </w:rPr>
        <w:t>(</w:t>
      </w:r>
      <w:r w:rsidR="00560C2F" w:rsidRPr="00560C2F">
        <w:rPr>
          <w:rFonts w:ascii="Arial Narrow" w:hAnsi="Arial Narrow"/>
          <w:i/>
          <w:iCs/>
          <w:sz w:val="22"/>
          <w:szCs w:val="22"/>
          <w:lang w:val="pl-PL"/>
        </w:rPr>
        <w:t>podać walutę</w:t>
      </w:r>
      <w:r w:rsidR="00560C2F">
        <w:rPr>
          <w:rFonts w:ascii="Arial Narrow" w:hAnsi="Arial Narrow"/>
          <w:sz w:val="22"/>
          <w:szCs w:val="22"/>
          <w:lang w:val="pl-PL"/>
        </w:rPr>
        <w:t xml:space="preserve">)………………………………………………………… </w:t>
      </w:r>
      <w:r w:rsidR="00560C2F" w:rsidRPr="003B1CF4">
        <w:rPr>
          <w:rFonts w:ascii="Arial Narrow" w:hAnsi="Arial Narrow"/>
          <w:sz w:val="22"/>
          <w:szCs w:val="22"/>
        </w:rPr>
        <w:t>(słownie złotych:.............................</w:t>
      </w:r>
      <w:r w:rsidR="00560C2F"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="00560C2F" w:rsidRPr="003B1CF4">
        <w:rPr>
          <w:rFonts w:ascii="Arial Narrow" w:hAnsi="Arial Narrow"/>
          <w:sz w:val="22"/>
          <w:szCs w:val="22"/>
        </w:rPr>
        <w:t>............</w:t>
      </w:r>
      <w:r w:rsidR="00560C2F">
        <w:rPr>
          <w:rFonts w:ascii="Arial Narrow" w:hAnsi="Arial Narrow"/>
          <w:sz w:val="22"/>
          <w:szCs w:val="22"/>
          <w:lang w:val="pl-PL"/>
        </w:rPr>
        <w:t>......</w:t>
      </w:r>
      <w:r w:rsidR="00560C2F" w:rsidRPr="003B1CF4">
        <w:rPr>
          <w:rFonts w:ascii="Arial Narrow" w:hAnsi="Arial Narrow"/>
          <w:sz w:val="22"/>
          <w:szCs w:val="22"/>
        </w:rPr>
        <w:t>.......)</w:t>
      </w:r>
      <w:r w:rsidR="00560C2F">
        <w:rPr>
          <w:rFonts w:ascii="Arial Narrow" w:hAnsi="Arial Narrow"/>
          <w:sz w:val="22"/>
          <w:szCs w:val="22"/>
          <w:lang w:val="pl-PL"/>
        </w:rPr>
        <w:t>+</w:t>
      </w:r>
      <w:r w:rsidRPr="003B1CF4">
        <w:rPr>
          <w:rFonts w:ascii="Arial Narrow" w:hAnsi="Arial Narrow"/>
          <w:sz w:val="22"/>
          <w:szCs w:val="22"/>
        </w:rPr>
        <w:t xml:space="preserve">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</w:t>
      </w:r>
      <w:r w:rsidR="00560C2F">
        <w:rPr>
          <w:rFonts w:ascii="Arial Narrow" w:hAnsi="Arial Narrow"/>
          <w:sz w:val="22"/>
          <w:szCs w:val="22"/>
          <w:lang w:val="pl-PL"/>
        </w:rPr>
        <w:t>............................................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</w:t>
      </w:r>
      <w:r w:rsidRPr="003B1CF4">
        <w:rPr>
          <w:rFonts w:ascii="Arial Narrow" w:hAnsi="Arial Narrow"/>
          <w:sz w:val="22"/>
          <w:szCs w:val="22"/>
        </w:rPr>
        <w:t>.........</w:t>
      </w:r>
    </w:p>
    <w:p w14:paraId="32B30508" w14:textId="723E4596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>..........</w:t>
      </w:r>
      <w:r w:rsidR="00560C2F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..........</w:t>
      </w:r>
      <w:r w:rsidR="00560C2F" w:rsidRPr="00560C2F">
        <w:rPr>
          <w:rFonts w:ascii="Arial Narrow" w:hAnsi="Arial Narrow"/>
          <w:sz w:val="22"/>
          <w:szCs w:val="22"/>
          <w:lang w:val="pl-PL"/>
        </w:rPr>
        <w:t xml:space="preserve"> </w:t>
      </w:r>
      <w:r w:rsidR="00560C2F">
        <w:rPr>
          <w:rFonts w:ascii="Arial Narrow" w:hAnsi="Arial Narrow"/>
          <w:sz w:val="22"/>
          <w:szCs w:val="22"/>
          <w:lang w:val="pl-PL"/>
        </w:rPr>
        <w:t>(</w:t>
      </w:r>
      <w:r w:rsidR="00560C2F" w:rsidRPr="00560C2F">
        <w:rPr>
          <w:rFonts w:ascii="Arial Narrow" w:hAnsi="Arial Narrow"/>
          <w:i/>
          <w:iCs/>
          <w:sz w:val="22"/>
          <w:szCs w:val="22"/>
          <w:lang w:val="pl-PL"/>
        </w:rPr>
        <w:t>podać walutę</w:t>
      </w:r>
      <w:r w:rsidR="00560C2F">
        <w:rPr>
          <w:rFonts w:ascii="Arial Narrow" w:hAnsi="Arial Narrow"/>
          <w:sz w:val="22"/>
          <w:szCs w:val="22"/>
          <w:lang w:val="pl-PL"/>
        </w:rPr>
        <w:t xml:space="preserve">) </w:t>
      </w:r>
      <w:r w:rsidRPr="003B1CF4">
        <w:rPr>
          <w:rFonts w:ascii="Arial Narrow" w:hAnsi="Arial Narrow"/>
          <w:sz w:val="22"/>
          <w:szCs w:val="22"/>
        </w:rPr>
        <w:t xml:space="preserve"> (słownie złotych:.............................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</w:t>
      </w:r>
      <w:r w:rsidR="00560C2F">
        <w:rPr>
          <w:rFonts w:ascii="Arial Narrow" w:hAnsi="Arial Narrow"/>
          <w:sz w:val="22"/>
          <w:szCs w:val="22"/>
          <w:lang w:val="pl-PL"/>
        </w:rPr>
        <w:t>......</w:t>
      </w:r>
      <w:r w:rsidRPr="003B1CF4">
        <w:rPr>
          <w:rFonts w:ascii="Arial Narrow" w:hAnsi="Arial Narrow"/>
          <w:sz w:val="22"/>
          <w:szCs w:val="22"/>
        </w:rPr>
        <w:t>.......).</w:t>
      </w:r>
    </w:p>
    <w:p w14:paraId="18D4D44F" w14:textId="68DA0197" w:rsidR="00EC65D5" w:rsidRDefault="00EC65D5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7E18A5B" w14:textId="6DD2474C" w:rsidR="00D818F4" w:rsidRPr="00E05604" w:rsidRDefault="00E05604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Cena zawiera również uruchomienie urządzenia oraz przeszkolenie personelu Zamawiającego z obsługi.</w:t>
      </w:r>
    </w:p>
    <w:p w14:paraId="38704EC8" w14:textId="77777777" w:rsidR="00D57F24" w:rsidRDefault="00D57F24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6B8B2980" w14:textId="01C34462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Oświadczamy, iż udzielimy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>1</w:t>
      </w:r>
      <w:r w:rsidR="00E05604">
        <w:rPr>
          <w:rFonts w:ascii="Arial Narrow" w:eastAsia="Times New Roman" w:hAnsi="Arial Narrow" w:cs="Times New Roman"/>
          <w:b/>
          <w:bCs/>
          <w:lang w:eastAsia="x-none"/>
        </w:rPr>
        <w:t>8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3349CF81" w14:textId="0F5AD543" w:rsidR="00560C2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</w:t>
      </w:r>
      <w:r w:rsidR="00560C2F">
        <w:rPr>
          <w:rFonts w:ascii="Arial Narrow" w:eastAsia="Times New Roman" w:hAnsi="Arial Narrow" w:cs="Times New Roman"/>
          <w:bCs/>
          <w:lang w:eastAsia="x-none"/>
        </w:rPr>
        <w:t xml:space="preserve"> (</w:t>
      </w:r>
      <w:r w:rsidR="00560C2F" w:rsidRPr="00560C2F">
        <w:rPr>
          <w:rFonts w:ascii="Arial Narrow" w:eastAsia="Times New Roman" w:hAnsi="Arial Narrow" w:cs="Times New Roman"/>
          <w:bCs/>
          <w:i/>
          <w:iCs/>
          <w:lang w:eastAsia="x-none"/>
        </w:rPr>
        <w:t>wybrać właściwe</w:t>
      </w:r>
      <w:r w:rsidR="00560C2F">
        <w:rPr>
          <w:rFonts w:ascii="Arial Narrow" w:eastAsia="Times New Roman" w:hAnsi="Arial Narrow" w:cs="Times New Roman"/>
          <w:bCs/>
          <w:lang w:eastAsia="x-none"/>
        </w:rPr>
        <w:t>)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: </w:t>
      </w:r>
    </w:p>
    <w:p w14:paraId="31AA471B" w14:textId="77777777" w:rsidR="00560C2F" w:rsidRDefault="00560C2F" w:rsidP="00560C2F">
      <w:pPr>
        <w:pStyle w:val="Akapitzlist"/>
        <w:rPr>
          <w:rFonts w:ascii="Arial Narrow" w:hAnsi="Arial Narrow"/>
          <w:b/>
          <w:bCs/>
        </w:rPr>
      </w:pPr>
    </w:p>
    <w:p w14:paraId="7FA803FB" w14:textId="05923642" w:rsidR="006762BE" w:rsidRDefault="00560C2F" w:rsidP="00560C2F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  <w:r w:rsidRPr="00E05604">
        <w:rPr>
          <w:rFonts w:ascii="Arial Narrow" w:eastAsia="Times New Roman" w:hAnsi="Arial Narrow" w:cs="Times New Roman"/>
          <w:sz w:val="50"/>
          <w:szCs w:val="50"/>
          <w:lang w:eastAsia="x-none"/>
        </w:rPr>
        <w:t>□</w:t>
      </w:r>
      <w:r>
        <w:rPr>
          <w:rFonts w:ascii="Arial Narrow" w:eastAsia="Times New Roman" w:hAnsi="Arial Narrow" w:cs="Times New Roman"/>
          <w:sz w:val="50"/>
          <w:szCs w:val="50"/>
          <w:lang w:eastAsia="x-none"/>
        </w:rPr>
        <w:t xml:space="preserve">  </w:t>
      </w:r>
      <w:r w:rsidR="006762BE"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>
        <w:rPr>
          <w:rFonts w:ascii="Arial Narrow" w:eastAsia="Times New Roman" w:hAnsi="Arial Narrow" w:cs="Times New Roman"/>
          <w:b/>
          <w:bCs/>
          <w:lang w:eastAsia="x-none"/>
        </w:rPr>
        <w:t>1</w:t>
      </w:r>
      <w:r w:rsidR="00E05604">
        <w:rPr>
          <w:rFonts w:ascii="Arial Narrow" w:eastAsia="Times New Roman" w:hAnsi="Arial Narrow" w:cs="Times New Roman"/>
          <w:b/>
          <w:bCs/>
          <w:lang w:eastAsia="x-none"/>
        </w:rPr>
        <w:t>0.11.2020 r.</w:t>
      </w:r>
    </w:p>
    <w:p w14:paraId="19758A40" w14:textId="1B5E09BA" w:rsidR="00560C2F" w:rsidRDefault="00560C2F" w:rsidP="00560C2F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z w:val="50"/>
          <w:szCs w:val="50"/>
          <w:lang w:eastAsia="x-none"/>
        </w:rPr>
      </w:pPr>
      <w:r w:rsidRPr="00E05604">
        <w:rPr>
          <w:rFonts w:ascii="Arial Narrow" w:eastAsia="Times New Roman" w:hAnsi="Arial Narrow" w:cs="Times New Roman"/>
          <w:sz w:val="50"/>
          <w:szCs w:val="50"/>
          <w:lang w:eastAsia="x-none"/>
        </w:rPr>
        <w:t>□</w:t>
      </w:r>
      <w:r w:rsidRPr="00560C2F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x-none"/>
        </w:rPr>
        <w:t xml:space="preserve">   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>
        <w:rPr>
          <w:rFonts w:ascii="Arial Narrow" w:eastAsia="Times New Roman" w:hAnsi="Arial Narrow" w:cs="Times New Roman"/>
          <w:b/>
          <w:bCs/>
          <w:lang w:eastAsia="x-none"/>
        </w:rPr>
        <w:t>20.11.2020</w:t>
      </w:r>
      <w:r w:rsidR="006C3C4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="006C3C4E">
        <w:rPr>
          <w:rFonts w:ascii="Arial Narrow" w:eastAsia="Times New Roman" w:hAnsi="Arial Narrow" w:cs="Times New Roman"/>
          <w:b/>
          <w:bCs/>
          <w:lang w:eastAsia="x-none"/>
        </w:rPr>
        <w:t>r.</w:t>
      </w:r>
    </w:p>
    <w:p w14:paraId="5BED673F" w14:textId="1FA7CF91" w:rsidR="00560C2F" w:rsidRPr="006762BE" w:rsidRDefault="00560C2F" w:rsidP="00560C2F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E05604">
        <w:rPr>
          <w:rFonts w:ascii="Arial Narrow" w:eastAsia="Times New Roman" w:hAnsi="Arial Narrow" w:cs="Times New Roman"/>
          <w:sz w:val="50"/>
          <w:szCs w:val="50"/>
          <w:lang w:eastAsia="x-none"/>
        </w:rPr>
        <w:t>□</w:t>
      </w:r>
      <w:r w:rsidRPr="00560C2F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x-none"/>
        </w:rPr>
        <w:t xml:space="preserve">   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 w:rsidR="006C3C4E">
        <w:rPr>
          <w:rFonts w:ascii="Arial Narrow" w:eastAsia="Times New Roman" w:hAnsi="Arial Narrow" w:cs="Times New Roman"/>
          <w:b/>
          <w:bCs/>
          <w:lang w:eastAsia="x-none"/>
        </w:rPr>
        <w:t>3</w:t>
      </w:r>
      <w:r>
        <w:rPr>
          <w:rFonts w:ascii="Arial Narrow" w:eastAsia="Times New Roman" w:hAnsi="Arial Narrow" w:cs="Times New Roman"/>
          <w:b/>
          <w:bCs/>
          <w:lang w:eastAsia="x-none"/>
        </w:rPr>
        <w:t>0.11.2020</w:t>
      </w:r>
      <w:r w:rsidR="006C3C4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="006C3C4E">
        <w:rPr>
          <w:rFonts w:ascii="Arial Narrow" w:eastAsia="Times New Roman" w:hAnsi="Arial Narrow" w:cs="Times New Roman"/>
          <w:b/>
          <w:bCs/>
          <w:lang w:eastAsia="x-none"/>
        </w:rPr>
        <w:t>r.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5699E31" w14:textId="56A634C5" w:rsidR="00E05604" w:rsidRPr="00E05604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</w:t>
      </w:r>
      <w:r w:rsidR="00E05604">
        <w:rPr>
          <w:rFonts w:ascii="Arial Narrow" w:eastAsia="Times New Roman" w:hAnsi="Arial Narrow" w:cs="Times New Roman"/>
          <w:lang w:eastAsia="x-none"/>
        </w:rPr>
        <w:t>y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płatności</w:t>
      </w:r>
      <w:r w:rsidR="00560C2F">
        <w:rPr>
          <w:rFonts w:ascii="Arial Narrow" w:eastAsia="Times New Roman" w:hAnsi="Arial Narrow" w:cs="Times New Roman"/>
          <w:lang w:eastAsia="x-none"/>
        </w:rPr>
        <w:t xml:space="preserve"> </w:t>
      </w:r>
      <w:r w:rsidR="00560C2F" w:rsidRPr="00560C2F">
        <w:rPr>
          <w:rFonts w:ascii="Arial Narrow" w:eastAsia="Times New Roman" w:hAnsi="Arial Narrow" w:cs="Times New Roman"/>
          <w:i/>
          <w:iCs/>
          <w:lang w:eastAsia="x-none"/>
        </w:rPr>
        <w:t>(wybrać właściwe</w:t>
      </w:r>
      <w:r w:rsidR="00560C2F">
        <w:rPr>
          <w:rFonts w:ascii="Arial Narrow" w:eastAsia="Times New Roman" w:hAnsi="Arial Narrow" w:cs="Times New Roman"/>
          <w:lang w:eastAsia="x-none"/>
        </w:rPr>
        <w:t>)</w:t>
      </w:r>
      <w:r w:rsidRPr="006762BE">
        <w:rPr>
          <w:rFonts w:ascii="Arial Narrow" w:eastAsia="Times New Roman" w:hAnsi="Arial Narrow" w:cs="Times New Roman"/>
          <w:lang w:val="x-none" w:eastAsia="x-none"/>
        </w:rPr>
        <w:t>:</w:t>
      </w:r>
    </w:p>
    <w:p w14:paraId="1FE6B038" w14:textId="77777777" w:rsidR="00E05604" w:rsidRDefault="00E05604" w:rsidP="00E05604">
      <w:pPr>
        <w:pStyle w:val="Akapitzlist"/>
        <w:rPr>
          <w:rFonts w:ascii="Arial Narrow" w:hAnsi="Arial Narrow"/>
        </w:rPr>
      </w:pPr>
    </w:p>
    <w:p w14:paraId="6D3608CC" w14:textId="1A396D5E" w:rsidR="006762BE" w:rsidRDefault="00E05604" w:rsidP="00E05604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x-none"/>
        </w:rPr>
      </w:pPr>
      <w:r w:rsidRPr="00E05604">
        <w:rPr>
          <w:rFonts w:ascii="Arial Narrow" w:eastAsia="Times New Roman" w:hAnsi="Arial Narrow" w:cs="Times New Roman"/>
          <w:sz w:val="50"/>
          <w:szCs w:val="50"/>
          <w:lang w:eastAsia="x-none"/>
        </w:rPr>
        <w:t>□</w:t>
      </w:r>
      <w:r w:rsidR="00560C2F">
        <w:rPr>
          <w:rFonts w:ascii="Arial Narrow" w:eastAsia="Times New Roman" w:hAnsi="Arial Narrow" w:cs="Times New Roman"/>
          <w:sz w:val="50"/>
          <w:szCs w:val="50"/>
          <w:lang w:eastAsia="x-none"/>
        </w:rPr>
        <w:t xml:space="preserve"> </w:t>
      </w:r>
      <w:r>
        <w:rPr>
          <w:rFonts w:ascii="Arial Narrow" w:eastAsia="Times New Roman" w:hAnsi="Arial Narrow" w:cs="Times New Roman"/>
          <w:lang w:eastAsia="x-none"/>
        </w:rPr>
        <w:t xml:space="preserve"> Opcja 1 zgodnie z zapytaniem ofertowym </w:t>
      </w:r>
    </w:p>
    <w:p w14:paraId="11470632" w14:textId="3BF7530A" w:rsidR="00E05604" w:rsidRDefault="00E05604" w:rsidP="00E05604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x-none"/>
        </w:rPr>
      </w:pPr>
      <w:r w:rsidRPr="00E05604">
        <w:rPr>
          <w:rFonts w:ascii="Arial Narrow" w:eastAsia="Times New Roman" w:hAnsi="Arial Narrow" w:cs="Times New Roman"/>
          <w:sz w:val="50"/>
          <w:szCs w:val="50"/>
          <w:lang w:eastAsia="x-none"/>
        </w:rPr>
        <w:t>□</w:t>
      </w:r>
      <w:r w:rsidR="00560C2F">
        <w:rPr>
          <w:rFonts w:ascii="Arial Narrow" w:eastAsia="Times New Roman" w:hAnsi="Arial Narrow" w:cs="Times New Roman"/>
          <w:sz w:val="50"/>
          <w:szCs w:val="50"/>
          <w:lang w:eastAsia="x-none"/>
        </w:rPr>
        <w:t xml:space="preserve"> </w:t>
      </w:r>
      <w:r>
        <w:rPr>
          <w:rFonts w:ascii="Arial Narrow" w:eastAsia="Times New Roman" w:hAnsi="Arial Narrow" w:cs="Times New Roman"/>
          <w:lang w:eastAsia="x-none"/>
        </w:rPr>
        <w:t>Opcja 2</w:t>
      </w:r>
      <w:r w:rsidRPr="00E05604">
        <w:rPr>
          <w:rFonts w:ascii="Arial Narrow" w:eastAsia="Times New Roman" w:hAnsi="Arial Narrow" w:cs="Times New Roman"/>
          <w:lang w:eastAsia="x-none"/>
        </w:rPr>
        <w:t xml:space="preserve"> </w:t>
      </w:r>
      <w:r>
        <w:rPr>
          <w:rFonts w:ascii="Arial Narrow" w:eastAsia="Times New Roman" w:hAnsi="Arial Narrow" w:cs="Times New Roman"/>
          <w:lang w:eastAsia="x-none"/>
        </w:rPr>
        <w:t>zgodnie z zapytaniem ofertowym</w:t>
      </w:r>
    </w:p>
    <w:p w14:paraId="4F0FDB8E" w14:textId="2825749C" w:rsidR="00E05604" w:rsidRDefault="00E05604" w:rsidP="00E05604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x-none"/>
        </w:rPr>
      </w:pPr>
      <w:r w:rsidRPr="00E05604">
        <w:rPr>
          <w:rFonts w:ascii="Arial Narrow" w:eastAsia="Times New Roman" w:hAnsi="Arial Narrow" w:cs="Times New Roman"/>
          <w:sz w:val="50"/>
          <w:szCs w:val="50"/>
          <w:lang w:eastAsia="x-none"/>
        </w:rPr>
        <w:lastRenderedPageBreak/>
        <w:t>□</w:t>
      </w:r>
      <w:r w:rsidR="00560C2F">
        <w:rPr>
          <w:rFonts w:ascii="Arial Narrow" w:eastAsia="Times New Roman" w:hAnsi="Arial Narrow" w:cs="Times New Roman"/>
          <w:sz w:val="50"/>
          <w:szCs w:val="50"/>
          <w:lang w:eastAsia="x-none"/>
        </w:rPr>
        <w:t xml:space="preserve"> </w:t>
      </w:r>
      <w:r>
        <w:rPr>
          <w:rFonts w:ascii="Arial Narrow" w:eastAsia="Times New Roman" w:hAnsi="Arial Narrow" w:cs="Times New Roman"/>
          <w:lang w:eastAsia="x-none"/>
        </w:rPr>
        <w:t>Opcja 3</w:t>
      </w:r>
      <w:r w:rsidRPr="00E05604">
        <w:rPr>
          <w:rFonts w:ascii="Arial Narrow" w:eastAsia="Times New Roman" w:hAnsi="Arial Narrow" w:cs="Times New Roman"/>
          <w:lang w:eastAsia="x-none"/>
        </w:rPr>
        <w:t xml:space="preserve"> </w:t>
      </w:r>
      <w:r>
        <w:rPr>
          <w:rFonts w:ascii="Arial Narrow" w:eastAsia="Times New Roman" w:hAnsi="Arial Narrow" w:cs="Times New Roman"/>
          <w:lang w:eastAsia="x-none"/>
        </w:rPr>
        <w:t>zgodnie z zapytaniem ofertowym</w:t>
      </w:r>
    </w:p>
    <w:p w14:paraId="67DD9DB0" w14:textId="77777777" w:rsidR="00560C2F" w:rsidRPr="00E05604" w:rsidRDefault="00560C2F" w:rsidP="00E05604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x-none"/>
        </w:rPr>
      </w:pP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Oświadczamy,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Zapoznaliśmy się z warunkami zamówienia i przyjmujemy je bez zastrzeżeń.</w:t>
      </w:r>
    </w:p>
    <w:p w14:paraId="0EC813B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Zdobyliśmy konieczne informacje niezbędne do właściwego przygotowania oferty.</w:t>
      </w:r>
    </w:p>
    <w:p w14:paraId="2CA9B4CB" w14:textId="3FF746C2" w:rsidR="006762BE" w:rsidRPr="00560C2F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Pr="006762BE">
        <w:rPr>
          <w:rFonts w:ascii="Arial Narrow" w:eastAsia="Times New Roman" w:hAnsi="Arial Narrow" w:cs="Calibri"/>
          <w:lang w:eastAsia="x-none"/>
        </w:rPr>
        <w:t>my uprawnienia, wiedzę i doświadczenie oraz potencjał techniczny do wykonania przedmiotu zamówienia.</w:t>
      </w:r>
    </w:p>
    <w:p w14:paraId="0C626243" w14:textId="53553BFC" w:rsidR="00560C2F" w:rsidRPr="006762BE" w:rsidRDefault="00560C2F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>
        <w:rPr>
          <w:rFonts w:ascii="Arial Narrow" w:eastAsia="Times New Roman" w:hAnsi="Arial Narrow" w:cs="Calibri"/>
          <w:lang w:eastAsia="x-none"/>
        </w:rPr>
        <w:t>Zapoznaliśmy się z zapisami wzoru umowy i akceptujemy te zapisy.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(t.j.: Dz. U. z 2003 r., Nr 153, poz. 1503 z późń. zm.).</w:t>
      </w: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C2EE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C2EE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24395"/>
    <w:rsid w:val="0033247F"/>
    <w:rsid w:val="00391495"/>
    <w:rsid w:val="0039359F"/>
    <w:rsid w:val="003B1CF4"/>
    <w:rsid w:val="003D3DD6"/>
    <w:rsid w:val="003D57D0"/>
    <w:rsid w:val="003E5E92"/>
    <w:rsid w:val="003F6D33"/>
    <w:rsid w:val="00403344"/>
    <w:rsid w:val="004131F9"/>
    <w:rsid w:val="0048092C"/>
    <w:rsid w:val="004B0C98"/>
    <w:rsid w:val="004B7A20"/>
    <w:rsid w:val="004E1EC3"/>
    <w:rsid w:val="00501C7A"/>
    <w:rsid w:val="00515C6E"/>
    <w:rsid w:val="00526D70"/>
    <w:rsid w:val="00560C2F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B4FC7"/>
    <w:rsid w:val="006C3C4E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E1219"/>
    <w:rsid w:val="007F38F6"/>
    <w:rsid w:val="007F5585"/>
    <w:rsid w:val="008151D1"/>
    <w:rsid w:val="00817424"/>
    <w:rsid w:val="008B1133"/>
    <w:rsid w:val="008D331B"/>
    <w:rsid w:val="008E11E3"/>
    <w:rsid w:val="008F4BF3"/>
    <w:rsid w:val="00916CB3"/>
    <w:rsid w:val="009574EB"/>
    <w:rsid w:val="0095755B"/>
    <w:rsid w:val="009C6F91"/>
    <w:rsid w:val="00A24785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332F7"/>
    <w:rsid w:val="00C4177C"/>
    <w:rsid w:val="00C85D81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05604"/>
    <w:rsid w:val="00E17790"/>
    <w:rsid w:val="00E5099B"/>
    <w:rsid w:val="00EB5E6F"/>
    <w:rsid w:val="00EC65D5"/>
    <w:rsid w:val="00ED7BED"/>
    <w:rsid w:val="00F0641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gas-engineer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Tomsia-Zając</cp:lastModifiedBy>
  <cp:revision>8</cp:revision>
  <cp:lastPrinted>2018-08-16T09:51:00Z</cp:lastPrinted>
  <dcterms:created xsi:type="dcterms:W3CDTF">2020-10-01T03:52:00Z</dcterms:created>
  <dcterms:modified xsi:type="dcterms:W3CDTF">2020-10-02T11:39:00Z</dcterms:modified>
</cp:coreProperties>
</file>